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2E96DF26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DF5A48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4</w:t>
      </w:r>
      <w:r w:rsidR="00B24CE3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1</w:t>
      </w:r>
      <w:r w:rsidR="00D3625C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8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  <w:bookmarkStart w:id="0" w:name="_GoBack"/>
      <w:bookmarkEnd w:id="0"/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3E7B6C33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DF5A48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e </w:t>
      </w:r>
      <w:r w:rsidR="0016351B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133</w:t>
      </w:r>
      <w:r w:rsidR="00DF5A48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7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/202</w:t>
      </w:r>
      <w:r w:rsidR="0016351B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5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67ED27FB" w14:textId="77777777" w:rsidR="00ED5B28" w:rsidRDefault="00ED5B28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0CDEE164" w14:textId="4B7489CC" w:rsidR="00F57E54" w:rsidRPr="00251447" w:rsidRDefault="00F57E54" w:rsidP="00F57E54">
      <w:pPr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51447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1.º -</w:t>
      </w:r>
      <w:r w:rsidR="00DF5A48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r w:rsidR="00D3625C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Revogar a Portaria GP nº 534/2021 e </w:t>
      </w:r>
      <w:r w:rsidR="0016351B">
        <w:rPr>
          <w:rFonts w:ascii="Times New Roman" w:hAnsi="Times New Roman" w:cs="Times New Roman"/>
          <w:b/>
          <w:bCs/>
          <w:sz w:val="24"/>
          <w:szCs w:val="24"/>
        </w:rPr>
        <w:t>Designar</w:t>
      </w:r>
      <w:r w:rsidRPr="00251447">
        <w:rPr>
          <w:rFonts w:ascii="Times New Roman" w:hAnsi="Times New Roman" w:cs="Times New Roman"/>
          <w:bCs/>
          <w:sz w:val="24"/>
          <w:szCs w:val="24"/>
        </w:rPr>
        <w:t xml:space="preserve"> o Servidor Público Municipal</w:t>
      </w:r>
      <w:r w:rsidRPr="0025144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D3625C" w:rsidRPr="00D3625C">
        <w:rPr>
          <w:rFonts w:ascii="Times New Roman" w:hAnsi="Times New Roman" w:cs="Times New Roman"/>
          <w:b/>
          <w:bCs/>
          <w:sz w:val="24"/>
          <w:szCs w:val="24"/>
        </w:rPr>
        <w:t>ROGERIO FERNANDES VENCELAU</w:t>
      </w:r>
      <w:r w:rsidRPr="00251447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Pr="00251447">
        <w:rPr>
          <w:rFonts w:ascii="Times New Roman" w:hAnsi="Times New Roman" w:cs="Times New Roman"/>
          <w:bCs/>
          <w:sz w:val="24"/>
          <w:szCs w:val="24"/>
        </w:rPr>
        <w:t xml:space="preserve">matrícula nº. </w:t>
      </w:r>
      <w:r w:rsidR="00D3625C">
        <w:rPr>
          <w:rFonts w:ascii="Times New Roman" w:hAnsi="Times New Roman" w:cs="Times New Roman"/>
          <w:bCs/>
          <w:sz w:val="24"/>
          <w:szCs w:val="24"/>
        </w:rPr>
        <w:t>983</w:t>
      </w:r>
      <w:r w:rsidRPr="0025144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16351B">
        <w:rPr>
          <w:rFonts w:ascii="Times New Roman" w:hAnsi="Times New Roman" w:cs="Times New Roman"/>
          <w:bCs/>
          <w:sz w:val="24"/>
          <w:szCs w:val="24"/>
        </w:rPr>
        <w:t>para exercer a</w:t>
      </w:r>
      <w:r w:rsidRPr="00251447">
        <w:rPr>
          <w:rFonts w:ascii="Times New Roman" w:hAnsi="Times New Roman" w:cs="Times New Roman"/>
          <w:bCs/>
          <w:sz w:val="24"/>
          <w:szCs w:val="24"/>
        </w:rPr>
        <w:t xml:space="preserve"> Função de Confiança</w:t>
      </w:r>
      <w:r w:rsidRPr="0025144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251447">
        <w:rPr>
          <w:rFonts w:ascii="Times New Roman" w:hAnsi="Times New Roman" w:cs="Times New Roman"/>
          <w:bCs/>
          <w:sz w:val="24"/>
          <w:szCs w:val="24"/>
        </w:rPr>
        <w:t>de</w:t>
      </w:r>
      <w:r w:rsidRPr="0025144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D3625C" w:rsidRPr="00D3625C">
        <w:rPr>
          <w:rFonts w:ascii="Times New Roman" w:hAnsi="Times New Roman" w:cs="Times New Roman"/>
          <w:b/>
          <w:bCs/>
          <w:sz w:val="24"/>
          <w:szCs w:val="24"/>
        </w:rPr>
        <w:t>Diretor do Núcleo de Marcenaria</w:t>
      </w:r>
      <w:r w:rsidRPr="00251447">
        <w:rPr>
          <w:rFonts w:ascii="Times New Roman" w:hAnsi="Times New Roman" w:cs="Times New Roman"/>
          <w:b/>
          <w:bCs/>
          <w:sz w:val="24"/>
          <w:szCs w:val="24"/>
        </w:rPr>
        <w:t>,</w:t>
      </w:r>
      <w:r w:rsidR="00076424">
        <w:rPr>
          <w:rFonts w:ascii="Times New Roman" w:hAnsi="Times New Roman" w:cs="Times New Roman"/>
          <w:b/>
          <w:bCs/>
          <w:sz w:val="24"/>
          <w:szCs w:val="24"/>
        </w:rPr>
        <w:t xml:space="preserve"> simbologia</w:t>
      </w:r>
      <w:r w:rsidRPr="00251447">
        <w:rPr>
          <w:rFonts w:ascii="Times New Roman" w:hAnsi="Times New Roman" w:cs="Times New Roman"/>
          <w:b/>
          <w:bCs/>
          <w:sz w:val="24"/>
          <w:szCs w:val="24"/>
        </w:rPr>
        <w:t xml:space="preserve"> FC </w:t>
      </w:r>
      <w:r w:rsidR="00D3625C">
        <w:rPr>
          <w:rFonts w:ascii="Times New Roman" w:hAnsi="Times New Roman" w:cs="Times New Roman"/>
          <w:b/>
          <w:bCs/>
          <w:sz w:val="24"/>
          <w:szCs w:val="24"/>
        </w:rPr>
        <w:t>06</w:t>
      </w:r>
      <w:r w:rsidRPr="00251447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5D7971AC" w14:textId="77777777" w:rsidR="00F57E54" w:rsidRPr="00251447" w:rsidRDefault="00F57E54" w:rsidP="00F57E54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70AC41B" w14:textId="463EE0A5" w:rsidR="00F57E54" w:rsidRDefault="00F57E54" w:rsidP="00F57E54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51447">
        <w:rPr>
          <w:rFonts w:ascii="Times New Roman" w:hAnsi="Times New Roman" w:cs="Times New Roman"/>
          <w:b/>
          <w:sz w:val="24"/>
          <w:szCs w:val="24"/>
        </w:rPr>
        <w:t>§ 1.º -</w:t>
      </w:r>
      <w:r w:rsidRPr="00251447">
        <w:rPr>
          <w:rFonts w:ascii="Times New Roman" w:hAnsi="Times New Roman" w:cs="Times New Roman"/>
          <w:bCs/>
          <w:sz w:val="24"/>
          <w:szCs w:val="24"/>
        </w:rPr>
        <w:t xml:space="preserve"> Este cargo está subordinado à </w:t>
      </w:r>
      <w:r w:rsidR="00D3625C">
        <w:rPr>
          <w:rFonts w:ascii="Times New Roman" w:hAnsi="Times New Roman" w:cs="Times New Roman"/>
          <w:b/>
          <w:sz w:val="24"/>
          <w:szCs w:val="24"/>
        </w:rPr>
        <w:t>Secretaria Muncipal de Desenvolvimento Urbano</w:t>
      </w:r>
      <w:r w:rsidRPr="00251447">
        <w:rPr>
          <w:rFonts w:ascii="Times New Roman" w:hAnsi="Times New Roman" w:cs="Times New Roman"/>
          <w:b/>
          <w:sz w:val="24"/>
          <w:szCs w:val="24"/>
        </w:rPr>
        <w:t>.</w:t>
      </w:r>
    </w:p>
    <w:p w14:paraId="1311F383" w14:textId="77777777" w:rsidR="00F57E54" w:rsidRPr="00251447" w:rsidRDefault="00F57E54" w:rsidP="00F57E54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2B7A8CE" w14:textId="77777777" w:rsidR="00F57E54" w:rsidRDefault="00F57E54" w:rsidP="00F57E54">
      <w:pPr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51447">
        <w:rPr>
          <w:rFonts w:ascii="Times New Roman" w:hAnsi="Times New Roman" w:cs="Times New Roman"/>
          <w:b/>
          <w:sz w:val="24"/>
          <w:szCs w:val="24"/>
        </w:rPr>
        <w:t>§ 2.º -</w:t>
      </w:r>
      <w:r w:rsidRPr="00251447">
        <w:rPr>
          <w:rFonts w:ascii="Times New Roman" w:hAnsi="Times New Roman" w:cs="Times New Roman"/>
          <w:bCs/>
          <w:sz w:val="24"/>
          <w:szCs w:val="24"/>
        </w:rPr>
        <w:t xml:space="preserve"> As atribuições genéricas da unidade administrativa, à qual a Função de Confiança está vinculada, estão descritas na </w:t>
      </w:r>
      <w:r w:rsidRPr="00251447">
        <w:rPr>
          <w:rFonts w:ascii="Times New Roman" w:hAnsi="Times New Roman" w:cs="Times New Roman"/>
          <w:b/>
          <w:bCs/>
          <w:sz w:val="24"/>
          <w:szCs w:val="24"/>
        </w:rPr>
        <w:t>Lei 969/2020.</w:t>
      </w:r>
    </w:p>
    <w:p w14:paraId="541F15D9" w14:textId="77777777" w:rsidR="0016351B" w:rsidRDefault="0016351B" w:rsidP="00F57E54">
      <w:pPr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1F51E78" w14:textId="77777777" w:rsidR="00DF5A48" w:rsidRDefault="00DF5A48" w:rsidP="0016351B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</w:pPr>
    </w:p>
    <w:p w14:paraId="64412FD5" w14:textId="434D48B9" w:rsidR="0016351B" w:rsidRPr="00B54CF1" w:rsidRDefault="0016351B" w:rsidP="0016351B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</w:pPr>
      <w:r w:rsidRPr="00B54CF1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Art. 2.º</w:t>
      </w:r>
      <w:r w:rsidRPr="00B54CF1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- </w:t>
      </w:r>
      <w:r w:rsidRPr="00B12E7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A remuneração do exercício deste cargo se fará integral e cumulativamente</w:t>
      </w:r>
      <w:r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</w:t>
      </w:r>
      <w:r w:rsidRPr="00B54CF1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ao </w:t>
      </w:r>
      <w:proofErr w:type="spellStart"/>
      <w:r w:rsidR="00D3625C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Artifice</w:t>
      </w:r>
      <w:proofErr w:type="spellEnd"/>
      <w:r w:rsidR="00D3625C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de Obras e Serviços Públicos</w:t>
      </w:r>
      <w:r w:rsidRPr="00B54CF1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,</w:t>
      </w:r>
      <w:r w:rsidRPr="00B54CF1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exercido pelo agente público ora nomeado, face à permissividade do </w:t>
      </w:r>
      <w:r w:rsidRPr="00B54CF1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art. 24 da Lei n.º 969/2020.</w:t>
      </w:r>
    </w:p>
    <w:p w14:paraId="479618C6" w14:textId="77777777" w:rsidR="0016351B" w:rsidRPr="00251447" w:rsidRDefault="0016351B" w:rsidP="00F57E54">
      <w:pPr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174944E" w14:textId="3ED692E3" w:rsidR="00F57E54" w:rsidRPr="00C252DE" w:rsidRDefault="00F57E54" w:rsidP="0016351B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16351B">
        <w:rPr>
          <w:rFonts w:ascii="Times New Roman" w:hAnsi="Times New Roman" w:cs="Times New Roman"/>
          <w:b/>
          <w:sz w:val="24"/>
          <w:szCs w:val="24"/>
          <w:lang w:val="pt-BR" w:eastAsia="en-US"/>
        </w:rPr>
        <w:t>3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, retroagindo seus efeitos a partir de 1º de </w:t>
      </w:r>
      <w:r w:rsidR="0016351B">
        <w:rPr>
          <w:rFonts w:ascii="Times New Roman" w:hAnsi="Times New Roman" w:cs="Times New Roman"/>
          <w:bCs/>
          <w:sz w:val="24"/>
          <w:szCs w:val="24"/>
          <w:lang w:val="pt-BR" w:eastAsia="en-US"/>
        </w:rPr>
        <w:t>fevereiro</w:t>
      </w:r>
      <w:r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de 2025.</w:t>
      </w: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415EE0D3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 w:rsidR="00D3625C">
        <w:rPr>
          <w:rFonts w:ascii="Times New Roman" w:hAnsi="Times New Roman"/>
          <w:bCs/>
          <w:i/>
          <w:iCs/>
          <w:sz w:val="24"/>
          <w:szCs w:val="24"/>
        </w:rPr>
        <w:t xml:space="preserve">21 </w:t>
      </w:r>
      <w:r w:rsidR="0016351B">
        <w:rPr>
          <w:rFonts w:ascii="Times New Roman" w:hAnsi="Times New Roman"/>
          <w:bCs/>
          <w:i/>
          <w:iCs/>
          <w:sz w:val="24"/>
          <w:szCs w:val="24"/>
        </w:rPr>
        <w:t>de fevereiro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9B2DB6" w:rsidRDefault="009B2DB6" w:rsidP="00403CBD">
      <w:r>
        <w:separator/>
      </w:r>
    </w:p>
  </w:endnote>
  <w:endnote w:type="continuationSeparator" w:id="0">
    <w:p w14:paraId="1910C04E" w14:textId="77777777" w:rsidR="009B2DB6" w:rsidRDefault="009B2DB6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9B2DB6" w:rsidRDefault="009B2DB6" w:rsidP="00403CBD">
    <w:pPr>
      <w:pStyle w:val="Corpodetexto"/>
      <w:spacing w:before="4"/>
      <w:rPr>
        <w:sz w:val="23"/>
      </w:rPr>
    </w:pPr>
  </w:p>
  <w:p w14:paraId="05FDEC4D" w14:textId="77777777" w:rsidR="009B2DB6" w:rsidRPr="00A26433" w:rsidRDefault="009B2DB6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9B2DB6" w:rsidRPr="00A26433" w:rsidRDefault="009B2DB6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9B2DB6" w:rsidRPr="00A26433" w:rsidRDefault="009B2DB6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9B2DB6" w:rsidRPr="00A26433" w:rsidRDefault="009B2DB6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9B2DB6" w:rsidRDefault="009B2DB6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9B2DB6" w:rsidRDefault="009B2DB6" w:rsidP="00403CBD">
      <w:r>
        <w:separator/>
      </w:r>
    </w:p>
  </w:footnote>
  <w:footnote w:type="continuationSeparator" w:id="0">
    <w:p w14:paraId="3C18844C" w14:textId="77777777" w:rsidR="009B2DB6" w:rsidRDefault="009B2DB6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9B2DB6" w:rsidRDefault="009B2DB6">
    <w:pPr>
      <w:pStyle w:val="Cabealho"/>
      <w:rPr>
        <w:rFonts w:ascii="Times New Roman"/>
        <w:sz w:val="20"/>
      </w:rPr>
    </w:pPr>
  </w:p>
  <w:p w14:paraId="12654473" w14:textId="77777777" w:rsidR="009B2DB6" w:rsidRDefault="009B2DB6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9B2DB6" w:rsidRDefault="009B2DB6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9B2DB6" w:rsidRDefault="009B2DB6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9B2DB6" w:rsidRDefault="009B2DB6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9B2DB6" w:rsidRPr="003433DA" w:rsidRDefault="009B2DB6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9B2DB6" w:rsidRDefault="009B2DB6">
    <w:pPr>
      <w:pStyle w:val="Cabealho"/>
      <w:rPr>
        <w:rFonts w:ascii="Times New Roman"/>
        <w:sz w:val="20"/>
      </w:rPr>
    </w:pPr>
  </w:p>
  <w:p w14:paraId="2A918030" w14:textId="77777777" w:rsidR="009B2DB6" w:rsidRDefault="009B2DB6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69633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20D6F"/>
    <w:rsid w:val="00033116"/>
    <w:rsid w:val="00076424"/>
    <w:rsid w:val="000B1C08"/>
    <w:rsid w:val="000B71D5"/>
    <w:rsid w:val="000C400E"/>
    <w:rsid w:val="001012C9"/>
    <w:rsid w:val="00107815"/>
    <w:rsid w:val="00113AAA"/>
    <w:rsid w:val="00153821"/>
    <w:rsid w:val="0016351B"/>
    <w:rsid w:val="001A2B12"/>
    <w:rsid w:val="001B1C63"/>
    <w:rsid w:val="00212473"/>
    <w:rsid w:val="00227314"/>
    <w:rsid w:val="00241AB0"/>
    <w:rsid w:val="002C6286"/>
    <w:rsid w:val="002D0515"/>
    <w:rsid w:val="00312DBC"/>
    <w:rsid w:val="00322860"/>
    <w:rsid w:val="003433DA"/>
    <w:rsid w:val="00354FDC"/>
    <w:rsid w:val="00394877"/>
    <w:rsid w:val="003D20F2"/>
    <w:rsid w:val="00403CBD"/>
    <w:rsid w:val="004125C7"/>
    <w:rsid w:val="00422BB7"/>
    <w:rsid w:val="004A7566"/>
    <w:rsid w:val="004C548F"/>
    <w:rsid w:val="0055775E"/>
    <w:rsid w:val="00575A40"/>
    <w:rsid w:val="00590331"/>
    <w:rsid w:val="0059682B"/>
    <w:rsid w:val="005C63F7"/>
    <w:rsid w:val="00674DAF"/>
    <w:rsid w:val="006A59D3"/>
    <w:rsid w:val="006C2B32"/>
    <w:rsid w:val="006D4B40"/>
    <w:rsid w:val="00707DD4"/>
    <w:rsid w:val="007A36BD"/>
    <w:rsid w:val="007D36B6"/>
    <w:rsid w:val="00822F79"/>
    <w:rsid w:val="00851A9F"/>
    <w:rsid w:val="008766A7"/>
    <w:rsid w:val="008C538E"/>
    <w:rsid w:val="009323A9"/>
    <w:rsid w:val="009B2DB6"/>
    <w:rsid w:val="009C1DC8"/>
    <w:rsid w:val="009C6D69"/>
    <w:rsid w:val="00A04AC2"/>
    <w:rsid w:val="00A26433"/>
    <w:rsid w:val="00A65F1C"/>
    <w:rsid w:val="00A8357A"/>
    <w:rsid w:val="00AB327E"/>
    <w:rsid w:val="00B24CE3"/>
    <w:rsid w:val="00B3231F"/>
    <w:rsid w:val="00B75544"/>
    <w:rsid w:val="00C168D6"/>
    <w:rsid w:val="00C252DE"/>
    <w:rsid w:val="00CB1688"/>
    <w:rsid w:val="00CC092E"/>
    <w:rsid w:val="00CF4111"/>
    <w:rsid w:val="00D209C6"/>
    <w:rsid w:val="00D3625C"/>
    <w:rsid w:val="00D41B4C"/>
    <w:rsid w:val="00DC1785"/>
    <w:rsid w:val="00DD1760"/>
    <w:rsid w:val="00DD33CB"/>
    <w:rsid w:val="00DF5A48"/>
    <w:rsid w:val="00E13D9C"/>
    <w:rsid w:val="00E63C17"/>
    <w:rsid w:val="00EB44FD"/>
    <w:rsid w:val="00EC2DE6"/>
    <w:rsid w:val="00ED5B28"/>
    <w:rsid w:val="00EE0D34"/>
    <w:rsid w:val="00F3140A"/>
    <w:rsid w:val="00F57E54"/>
    <w:rsid w:val="00FA3EF3"/>
    <w:rsid w:val="00FC0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9633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188</Words>
  <Characters>1024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1210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2</cp:revision>
  <cp:lastPrinted>2025-02-25T13:32:00Z</cp:lastPrinted>
  <dcterms:created xsi:type="dcterms:W3CDTF">2025-02-25T13:32:00Z</dcterms:created>
  <dcterms:modified xsi:type="dcterms:W3CDTF">2025-02-25T13:32:00Z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