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67F320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DF5A4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40</w:t>
      </w:r>
      <w:r w:rsidR="004667E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7/2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E7B6C33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DF5A4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1635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</w:t>
      </w:r>
      <w:r w:rsidR="00DF5A4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7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1635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CDEE164" w14:textId="42F10C2F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DF5A4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 </w:t>
      </w:r>
      <w:r w:rsidR="004667E5">
        <w:rPr>
          <w:rFonts w:ascii="Times New Roman" w:hAnsi="Times New Roman" w:cs="Times New Roman"/>
          <w:b/>
          <w:sz w:val="24"/>
          <w:szCs w:val="24"/>
          <w:lang w:val="pt-BR" w:eastAsia="en-US"/>
        </w:rPr>
        <w:t>036</w:t>
      </w:r>
      <w:r w:rsidR="00DF5A48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4667E5">
        <w:rPr>
          <w:rFonts w:ascii="Times New Roman" w:hAnsi="Times New Roman" w:cs="Times New Roman"/>
          <w:b/>
          <w:sz w:val="24"/>
          <w:szCs w:val="24"/>
          <w:lang w:val="pt-BR" w:eastAsia="en-US"/>
        </w:rPr>
        <w:t>5</w:t>
      </w:r>
      <w:r w:rsidR="00DF5A4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</w:t>
      </w:r>
      <w:proofErr w:type="gramStart"/>
      <w:r w:rsidR="00DF5A4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proofErr w:type="gramEnd"/>
      <w:r w:rsidR="0016351B">
        <w:rPr>
          <w:rFonts w:ascii="Times New Roman" w:hAnsi="Times New Roman" w:cs="Times New Roman"/>
          <w:b/>
          <w:bCs/>
          <w:sz w:val="24"/>
          <w:szCs w:val="24"/>
        </w:rPr>
        <w:t>Designar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o Servidor Público Municipal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667E5" w:rsidRPr="004667E5">
        <w:rPr>
          <w:rFonts w:ascii="Times New Roman" w:hAnsi="Times New Roman" w:cs="Times New Roman"/>
          <w:b/>
          <w:bCs/>
          <w:sz w:val="24"/>
          <w:szCs w:val="24"/>
        </w:rPr>
        <w:t>IVANA DE PINHO RODRIGUES LIMA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matrícula nº. </w:t>
      </w:r>
      <w:r w:rsidR="004667E5">
        <w:rPr>
          <w:rFonts w:ascii="Times New Roman" w:hAnsi="Times New Roman" w:cs="Times New Roman"/>
          <w:bCs/>
          <w:sz w:val="24"/>
          <w:szCs w:val="24"/>
        </w:rPr>
        <w:t>917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6351B">
        <w:rPr>
          <w:rFonts w:ascii="Times New Roman" w:hAnsi="Times New Roman" w:cs="Times New Roman"/>
          <w:bCs/>
          <w:sz w:val="24"/>
          <w:szCs w:val="24"/>
        </w:rPr>
        <w:t>para exercer a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Função de Confiança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51447">
        <w:rPr>
          <w:rFonts w:ascii="Times New Roman" w:hAnsi="Times New Roman" w:cs="Times New Roman"/>
          <w:bCs/>
          <w:sz w:val="24"/>
          <w:szCs w:val="24"/>
        </w:rPr>
        <w:t>de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667E5" w:rsidRPr="004667E5">
        <w:rPr>
          <w:rFonts w:ascii="Times New Roman" w:hAnsi="Times New Roman" w:cs="Times New Roman"/>
          <w:b/>
          <w:bCs/>
          <w:sz w:val="24"/>
          <w:szCs w:val="24"/>
        </w:rPr>
        <w:t>Auditor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4667E5">
        <w:rPr>
          <w:rFonts w:ascii="Times New Roman" w:hAnsi="Times New Roman" w:cs="Times New Roman"/>
          <w:b/>
          <w:bCs/>
          <w:sz w:val="24"/>
          <w:szCs w:val="24"/>
        </w:rPr>
        <w:t xml:space="preserve"> simbologia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FC </w:t>
      </w:r>
      <w:r w:rsidR="00DF5A48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4667E5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5D7971AC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70AC41B" w14:textId="0CCF7CC5" w:rsidR="00F57E54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1.º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Este cargo está subordinado à </w:t>
      </w:r>
      <w:r w:rsidR="00D41B4C">
        <w:rPr>
          <w:rFonts w:ascii="Times New Roman" w:hAnsi="Times New Roman" w:cs="Times New Roman"/>
          <w:b/>
          <w:sz w:val="24"/>
          <w:szCs w:val="24"/>
        </w:rPr>
        <w:t>Controladoria e Auditoria Interna</w:t>
      </w:r>
      <w:r w:rsidRPr="00251447">
        <w:rPr>
          <w:rFonts w:ascii="Times New Roman" w:hAnsi="Times New Roman" w:cs="Times New Roman"/>
          <w:b/>
          <w:sz w:val="24"/>
          <w:szCs w:val="24"/>
        </w:rPr>
        <w:t>.</w:t>
      </w:r>
    </w:p>
    <w:p w14:paraId="1311F383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2B7A8CE" w14:textId="77777777" w:rsidR="00F57E54" w:rsidRDefault="00F57E54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2.º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As atribuições genéricas da unidade administrativa, à qual a Função de Confiança está vinculada, estão descritas na 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Lei 969/2020.</w:t>
      </w:r>
    </w:p>
    <w:p w14:paraId="541F15D9" w14:textId="77777777" w:rsidR="0016351B" w:rsidRDefault="0016351B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1F51E78" w14:textId="77777777" w:rsidR="00DF5A48" w:rsidRDefault="00DF5A48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64412FD5" w14:textId="4E6A2F38" w:rsidR="0016351B" w:rsidRPr="00B54CF1" w:rsidRDefault="0016351B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Pr="00B12E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 exercício deste cargo se fará integral e cumulativamente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ao </w:t>
      </w:r>
      <w:r w:rsidR="004667E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Técnico em Contabilidade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479618C6" w14:textId="77777777" w:rsidR="0016351B" w:rsidRPr="00251447" w:rsidRDefault="0016351B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174944E" w14:textId="3ED692E3" w:rsidR="00F57E54" w:rsidRPr="00C252DE" w:rsidRDefault="00F57E54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1635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1635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fevereiro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8B44EA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DF5A48">
        <w:rPr>
          <w:rFonts w:ascii="Times New Roman" w:hAnsi="Times New Roman"/>
          <w:bCs/>
          <w:i/>
          <w:iCs/>
          <w:sz w:val="24"/>
          <w:szCs w:val="24"/>
        </w:rPr>
        <w:t>17</w:t>
      </w:r>
      <w:r w:rsidR="0016351B">
        <w:rPr>
          <w:rFonts w:ascii="Times New Roman" w:hAnsi="Times New Roman"/>
          <w:bCs/>
          <w:i/>
          <w:iCs/>
          <w:sz w:val="24"/>
          <w:szCs w:val="24"/>
        </w:rPr>
        <w:t xml:space="preserve"> de 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B71D5"/>
    <w:rsid w:val="000C400E"/>
    <w:rsid w:val="001012C9"/>
    <w:rsid w:val="00107815"/>
    <w:rsid w:val="00113AAA"/>
    <w:rsid w:val="00153821"/>
    <w:rsid w:val="0016351B"/>
    <w:rsid w:val="001A2B12"/>
    <w:rsid w:val="001B1C63"/>
    <w:rsid w:val="00212473"/>
    <w:rsid w:val="00227314"/>
    <w:rsid w:val="00241AB0"/>
    <w:rsid w:val="002C6286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667E5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F4111"/>
    <w:rsid w:val="00D209C6"/>
    <w:rsid w:val="00D41B4C"/>
    <w:rsid w:val="00DC1785"/>
    <w:rsid w:val="00DD1760"/>
    <w:rsid w:val="00DD33CB"/>
    <w:rsid w:val="00DF5A48"/>
    <w:rsid w:val="00E13D9C"/>
    <w:rsid w:val="00E63C17"/>
    <w:rsid w:val="00EB44FD"/>
    <w:rsid w:val="00EC2DE6"/>
    <w:rsid w:val="00ED5B28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348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985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2025-02-20T17:56:00Z</cp:lastPrinted>
  <dcterms:created xsi:type="dcterms:W3CDTF">2025-02-20T17:57:00Z</dcterms:created>
  <dcterms:modified xsi:type="dcterms:W3CDTF">2025-02-20T17:57:00Z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